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MWONGOZO WA KUSAHIHISHA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KISWAHILI 102/2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UFAHAMU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Anaonyesha kuwa wazazi wana jukumu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kuwashauri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kuwaelekeza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vijana kwa njia iliyo wazi na pasipo na kuwaachia wengine.                                                          (2x1)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Kupata mimba isiyostahiki.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Kuwaambukiza ugonjwa hatari wa ukimwi.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Maradhi mengine ya zinaa huyapata.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Kupotoka kimaadili.                                                                                              (zozote 4x1)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Hawana wakati wa kukaa na kuwalea watoto wao.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Hushughulikia masuala ya kuleta riziki na kuwaacha watoto pekee.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Hukwepa malezi kwa kuwapeleka watoto shule za malezi mapema.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Kushiriki ilevi vilabuni eti wanakutana na marafiki.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Kupotoka kimaadili hasa mavazi yao.                                                        (zozote 4 x 1)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 ) kulipia mtoto karo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Kununua chakula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Kuwanunulia watoto mavazi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Kuwapa watoto pesa za masrufu (mfukoni)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Kuwaelekeza watoto wao mara kwa mara   (zozote 3 x 1)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(i) Habari ambazo hazijadhibitishwa/visababu/kushikilia wanalosema ni kweli.                                                                       (alama1x1)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 ii) kama tangazo la kutoa tahadhari.                                                             (alama1x1)</w:t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UFUPISHO</w:t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(a) Manufaa ya runinga</w:t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Ni nyenzo mwafaka ya kufundisha</w:t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Huleta vipindi ambavyo huwafahamisha watu mambo yanayoendelea katika mazingira yao na duniani.</w:t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Ikitumika pamoja na video hufanya na kujenga umakini pamoja na kuchua misuli ya ubongo na kuwafanya watu kuwa macho wanapofanya kazi.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chemichemi bora ya kutumbuiza na kuchangamsha.</w:t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liwazo kutokana na shinikizo na migogoro tunayokabiliana nayo kila siku.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Hutumika kama nyenzo ya kuendeleza utamaduni, kaida na amali za jamii.</w:t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kioo kinachoakisi mikakati na amali za jamii.          (alama 7)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(b )  Runinga na video hujumuisha ujumbe usio na maadili.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Huwa kikwazo cha mawasiliano bora miongoni mwa familia: tajriba ya televisheni  </w:t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huwa ya kibinafsi.                   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Hueneza maadili yasiyofaa mathalan,  ngono za kiholela, kuvunjika kwa ndoa.</w:t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Huhimiza matumizi ya madawa ya kulevya ambayo huwavutia vijana na watoto wengi.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Ni chanzo cha matumizi ya nguvu za mabavu miongoni mwa wanafunzi kupitia vibonzo.</w:t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(alama 5)         ( ALAMA 3 ZA MTIRIRIKO ZITUZWE KWA JUMLA)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.  MATUMIZI YA LUGHA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kipashio cha utamkamji ambacho hutamkwa kwa pamoja kama fungu moja la sauti.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AU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sauti moja au zaidi zinazotamkwa kama fungu moja la sauti/kama sauti moja.       (1x 2)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Msichana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alitoka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darasani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polepole/taratibu/asteaste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    (2 x 1)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A-li-ye-m- viambishi awali                                                              (alama 2)</w:t>
      </w:r>
    </w:p>
    <w:p w:rsidR="00000000" w:rsidDel="00000000" w:rsidP="00000000" w:rsidRDefault="00000000" w:rsidRPr="00000000" w14:paraId="00000032">
      <w:pPr>
        <w:spacing w:after="0" w:lineRule="auto"/>
        <w:ind w:left="105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i-a -             viambishi tamati                                                           (alama 1)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ikiliza bwana mdogo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iku hizi tunaishi katika jamii ambayo imebadilika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ayo mawazo yako ya zama kongwe hayatakufikisha popote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lifoka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./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“Sikiliza bwana mdogo, siku hizi tunaishi katika jamii ambayo imebadilika. Hayo mawazo yako ya zama kongwe hayatakufikishapopote,” alifoka Abdi.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2146300</wp:posOffset>
                </wp:positionH>
                <wp:positionV relativeFrom="paragraph">
                  <wp:posOffset>152400</wp:posOffset>
                </wp:positionV>
                <wp:extent cx="1038225" cy="1152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31650" y="3208500"/>
                          <a:ext cx="1028700" cy="1143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2146300</wp:posOffset>
                </wp:positionH>
                <wp:positionV relativeFrom="paragraph">
                  <wp:posOffset>152400</wp:posOffset>
                </wp:positionV>
                <wp:extent cx="1038225" cy="1152525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3175000</wp:posOffset>
                </wp:positionH>
                <wp:positionV relativeFrom="paragraph">
                  <wp:posOffset>152400</wp:posOffset>
                </wp:positionV>
                <wp:extent cx="1466850" cy="10617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7338" y="3253903"/>
                          <a:ext cx="1457325" cy="10521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3175000</wp:posOffset>
                </wp:positionH>
                <wp:positionV relativeFrom="paragraph">
                  <wp:posOffset>152400</wp:posOffset>
                </wp:positionV>
                <wp:extent cx="1466850" cy="1061720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061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205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450"/>
          <w:tab w:val="left" w:pos="7290"/>
        </w:tabs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KN</w:t>
        <w:tab/>
        <w:t xml:space="preserve">KT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1447800</wp:posOffset>
                </wp:positionH>
                <wp:positionV relativeFrom="paragraph">
                  <wp:posOffset>139700</wp:posOffset>
                </wp:positionV>
                <wp:extent cx="704850" cy="533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98338" y="3518063"/>
                          <a:ext cx="695325" cy="523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1447800</wp:posOffset>
                </wp:positionH>
                <wp:positionV relativeFrom="paragraph">
                  <wp:posOffset>139700</wp:posOffset>
                </wp:positionV>
                <wp:extent cx="704850" cy="533400"/>
                <wp:effectExtent b="0" l="0" r="0" t="0"/>
                <wp:wrapNone/>
                <wp:docPr id="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2146300</wp:posOffset>
                </wp:positionH>
                <wp:positionV relativeFrom="paragraph">
                  <wp:posOffset>139700</wp:posOffset>
                </wp:positionV>
                <wp:extent cx="800100" cy="533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0713" y="3518063"/>
                          <a:ext cx="790575" cy="523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2146300</wp:posOffset>
                </wp:positionH>
                <wp:positionV relativeFrom="paragraph">
                  <wp:posOffset>139700</wp:posOffset>
                </wp:positionV>
                <wp:extent cx="800100" cy="533400"/>
                <wp:effectExtent b="0" l="0" r="0" t="0"/>
                <wp:wrapNone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3949700</wp:posOffset>
                </wp:positionH>
                <wp:positionV relativeFrom="paragraph">
                  <wp:posOffset>139700</wp:posOffset>
                </wp:positionV>
                <wp:extent cx="685800" cy="6000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07863" y="3484725"/>
                          <a:ext cx="676275" cy="5905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3949700</wp:posOffset>
                </wp:positionH>
                <wp:positionV relativeFrom="paragraph">
                  <wp:posOffset>139700</wp:posOffset>
                </wp:positionV>
                <wp:extent cx="685800" cy="600075"/>
                <wp:effectExtent b="0" l="0" r="0" t="0"/>
                <wp:wrapNone/>
                <wp:docPr id="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4622800</wp:posOffset>
                </wp:positionH>
                <wp:positionV relativeFrom="paragraph">
                  <wp:posOffset>139700</wp:posOffset>
                </wp:positionV>
                <wp:extent cx="1009650" cy="533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5938" y="3518063"/>
                          <a:ext cx="1000125" cy="523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4622800</wp:posOffset>
                </wp:positionH>
                <wp:positionV relativeFrom="paragraph">
                  <wp:posOffset>139700</wp:posOffset>
                </wp:positionV>
                <wp:extent cx="1009650" cy="533400"/>
                <wp:effectExtent b="0" l="0" r="0" t="0"/>
                <wp:wrapNone/>
                <wp:docPr id="1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tabs>
          <w:tab w:val="left" w:pos="3450"/>
          <w:tab w:val="left" w:pos="7290"/>
        </w:tabs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5"/>
          <w:tab w:val="left" w:pos="4575"/>
          <w:tab w:val="left" w:pos="6165"/>
          <w:tab w:val="left" w:pos="8640"/>
        </w:tabs>
        <w:spacing w:after="0" w:before="0" w:line="276" w:lineRule="auto"/>
        <w:ind w:left="108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</w:t>
        <w:tab/>
        <w:t xml:space="preserve">V</w:t>
        <w:tab/>
        <w:t xml:space="preserve">t</w:t>
        <w:tab/>
        <w:t xml:space="preserve">N</w:t>
      </w:r>
    </w:p>
    <w:p w:rsidR="00000000" w:rsidDel="00000000" w:rsidP="00000000" w:rsidRDefault="00000000" w:rsidRPr="00000000" w14:paraId="0000003F">
      <w:pPr>
        <w:tabs>
          <w:tab w:val="left" w:pos="2145"/>
          <w:tab w:val="left" w:pos="8640"/>
        </w:tabs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1447800</wp:posOffset>
                </wp:positionH>
                <wp:positionV relativeFrom="paragraph">
                  <wp:posOffset>0</wp:posOffset>
                </wp:positionV>
                <wp:extent cx="12700" cy="3143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2838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1447800</wp:posOffset>
                </wp:positionH>
                <wp:positionV relativeFrom="paragraph">
                  <wp:posOffset>0</wp:posOffset>
                </wp:positionV>
                <wp:extent cx="12700" cy="314325"/>
                <wp:effectExtent b="0" l="0" r="0" t="0"/>
                <wp:wrapNone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2933700</wp:posOffset>
                </wp:positionH>
                <wp:positionV relativeFrom="paragraph">
                  <wp:posOffset>0</wp:posOffset>
                </wp:positionV>
                <wp:extent cx="12700" cy="3143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2838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2933700</wp:posOffset>
                </wp:positionH>
                <wp:positionV relativeFrom="paragraph">
                  <wp:posOffset>0</wp:posOffset>
                </wp:positionV>
                <wp:extent cx="12700" cy="314325"/>
                <wp:effectExtent b="0" l="0" r="0" t="0"/>
                <wp:wrapNone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3949700</wp:posOffset>
                </wp:positionH>
                <wp:positionV relativeFrom="paragraph">
                  <wp:posOffset>50800</wp:posOffset>
                </wp:positionV>
                <wp:extent cx="12700" cy="2571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5683" y="3651413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3949700</wp:posOffset>
                </wp:positionH>
                <wp:positionV relativeFrom="paragraph">
                  <wp:posOffset>50800</wp:posOffset>
                </wp:positionV>
                <wp:extent cx="12700" cy="257175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5537200</wp:posOffset>
                </wp:positionH>
                <wp:positionV relativeFrom="paragraph">
                  <wp:posOffset>863600</wp:posOffset>
                </wp:positionV>
                <wp:extent cx="12700" cy="6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5537200</wp:posOffset>
                </wp:positionH>
                <wp:positionV relativeFrom="paragraph">
                  <wp:posOffset>863600</wp:posOffset>
                </wp:positionV>
                <wp:extent cx="12700" cy="63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5473700</wp:posOffset>
                </wp:positionH>
                <wp:positionV relativeFrom="paragraph">
                  <wp:posOffset>50800</wp:posOffset>
                </wp:positionV>
                <wp:extent cx="28575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6475" y="3651413"/>
                          <a:ext cx="19050" cy="2571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5473700</wp:posOffset>
                </wp:positionH>
                <wp:positionV relativeFrom="paragraph">
                  <wp:posOffset>50800</wp:posOffset>
                </wp:positionV>
                <wp:extent cx="28575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100"/>
        </w:tabs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Wote                                warefu                   ni                                  wanafunzi.</w:t>
      </w:r>
    </w:p>
    <w:p w:rsidR="00000000" w:rsidDel="00000000" w:rsidP="00000000" w:rsidRDefault="00000000" w:rsidRPr="00000000" w14:paraId="00000042">
      <w:pPr>
        <w:tabs>
          <w:tab w:val="left" w:pos="2100"/>
        </w:tabs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½ x8 =4</w:t>
      </w:r>
    </w:p>
    <w:p w:rsidR="00000000" w:rsidDel="00000000" w:rsidP="00000000" w:rsidRDefault="00000000" w:rsidRPr="00000000" w14:paraId="00000043">
      <w:pPr>
        <w:tabs>
          <w:tab w:val="left" w:pos="2100"/>
        </w:tabs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(Nyumba) iliyojengwa jana – kishazi tegemezi                                  (alama 1)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Nyumba imebomolewa        - kishazi huru                                           (alama 1)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fa- fia. Yesu alitufia msalabani.                                                         (alama 1)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soma- somesheana. Juma na Hamisi walisomesheana watoto. (alama 1)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 kadha- kielezi cha idadi (alama 1)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Mwaka jana- kielezi cha wakati (alama 1)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Mtoto – shamirisho kitondo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Vitabu – shamirisho kipozi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Mkoba – shamirisho ala                                                                                      (3 x 1)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Amekuwa – kitenzi kisaidizi (Ts)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akilala     - kitenzi kikuu (T)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 -          kitenzi kishirikishi (t)                                                                              (3 x 1)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20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/t/ - sighuna</w:t>
      </w:r>
    </w:p>
    <w:p w:rsidR="00000000" w:rsidDel="00000000" w:rsidP="00000000" w:rsidRDefault="00000000" w:rsidRPr="00000000" w14:paraId="00000051">
      <w:pPr>
        <w:tabs>
          <w:tab w:val="left" w:pos="2100"/>
        </w:tabs>
        <w:ind w:left="105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/d/ - ghuna                                                                                                               (½ x4)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Amegura-   amehama/ amehajiri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Mvulana – ghulamu/barubaru/barobaro/kinda                                                (2 x 1)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Amenivunjia mlango na kuniibia/akaniibia.                                                         (2 x 1)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Kamati – nomino ya jamii ngeli ya I-ZI                                                                  ( ½X 2)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Werevu – nomino ya dhahania ngeli ya U-U                                                        (½X 2)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(lazima aonyeshe nomino kwanza)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Aliinua mkono ili gari lisimame/limbebe- mtu mwingine alikuwa anaendesha gari.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Aliegesha gari njiani –alikuwa anaendesha gari.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Alipiga gari breki njiani.                                                                                              ( 2x 1)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“na” ya pamoja na au kiunganishi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na” ya wakati (uliopita)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“na” ya mtenda                                                                                                         ( 3 x 1)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Mwenye kitabu aniazime.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Mwenye pesa anikopeshe.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 nomino inayorejelewa isitajwe)                                                                        (1x 1)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ISIMU JAMII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SABABU ZA WATU KUCHANGANYA MSIMBO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Athari za lugha zote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Kukosa msamiati wa kutumia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Upungufu wa kimsamiati katika lugha moja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Kuficha ujumbe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Kutaka kuonyesha ujuzi katika lugha nyingi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Kutaka kushirikisha watu katika mazungumzo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Mazoea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105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Mtu anapokuwa na hasira,mshtuko au furaha.                                        (zozote 5 x1)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99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 )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ukale wa lugha km.Abraham akamjua Sara wakapata mwana.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msamiati maalum k.v sadaka, Mungu asifiwe,Alhammdulilahi.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sentensi ndefu.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Kunukuu vifungu vya maandiko matakatifu.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Uradidi /urudiaji wa maneno.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Kuonyesha hali ya udhaifu wa binadamu akilinganishwa na Mungu km.Mungu anajua yote.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ishara na miondoko.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Kuchanganya nyakati.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Kuboronga /kuharibu sarufi.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0"/>
        </w:tabs>
        <w:spacing w:after="200" w:before="0" w:line="276" w:lineRule="auto"/>
        <w:ind w:left="2430" w:right="0" w:hanging="72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maneno yenye asili ya kigeni/ ya zamani k.m kanani.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050" w:hanging="360"/>
      </w:pPr>
      <w:rPr/>
    </w:lvl>
    <w:lvl w:ilvl="1">
      <w:start w:val="1"/>
      <w:numFmt w:val="lowerLetter"/>
      <w:lvlText w:val="%2."/>
      <w:lvlJc w:val="left"/>
      <w:pPr>
        <w:ind w:left="1770" w:hanging="360"/>
      </w:pPr>
      <w:rPr/>
    </w:lvl>
    <w:lvl w:ilvl="2">
      <w:start w:val="1"/>
      <w:numFmt w:val="lowerRoman"/>
      <w:lvlText w:val="%3."/>
      <w:lvlJc w:val="right"/>
      <w:pPr>
        <w:ind w:left="2490" w:hanging="180"/>
      </w:pPr>
      <w:rPr/>
    </w:lvl>
    <w:lvl w:ilvl="3">
      <w:start w:val="1"/>
      <w:numFmt w:val="decimal"/>
      <w:lvlText w:val="%4."/>
      <w:lvlJc w:val="left"/>
      <w:pPr>
        <w:ind w:left="3210" w:hanging="360"/>
      </w:pPr>
      <w:rPr/>
    </w:lvl>
    <w:lvl w:ilvl="4">
      <w:start w:val="1"/>
      <w:numFmt w:val="lowerLetter"/>
      <w:lvlText w:val="%5."/>
      <w:lvlJc w:val="left"/>
      <w:pPr>
        <w:ind w:left="3930" w:hanging="360"/>
      </w:pPr>
      <w:rPr/>
    </w:lvl>
    <w:lvl w:ilvl="5">
      <w:start w:val="1"/>
      <w:numFmt w:val="lowerRoman"/>
      <w:lvlText w:val="%6."/>
      <w:lvlJc w:val="right"/>
      <w:pPr>
        <w:ind w:left="4650" w:hanging="180"/>
      </w:pPr>
      <w:rPr/>
    </w:lvl>
    <w:lvl w:ilvl="6">
      <w:start w:val="1"/>
      <w:numFmt w:val="decimal"/>
      <w:lvlText w:val="%7."/>
      <w:lvlJc w:val="left"/>
      <w:pPr>
        <w:ind w:left="5370" w:hanging="360"/>
      </w:pPr>
      <w:rPr/>
    </w:lvl>
    <w:lvl w:ilvl="7">
      <w:start w:val="1"/>
      <w:numFmt w:val="lowerLetter"/>
      <w:lvlText w:val="%8."/>
      <w:lvlJc w:val="left"/>
      <w:pPr>
        <w:ind w:left="6090" w:hanging="360"/>
      </w:pPr>
      <w:rPr/>
    </w:lvl>
    <w:lvl w:ilvl="8">
      <w:start w:val="1"/>
      <w:numFmt w:val="lowerRoman"/>
      <w:lvlText w:val="%9."/>
      <w:lvlJc w:val="right"/>
      <w:pPr>
        <w:ind w:left="681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2430" w:hanging="720"/>
      </w:pPr>
      <w:rPr/>
    </w:lvl>
    <w:lvl w:ilvl="1">
      <w:start w:val="1"/>
      <w:numFmt w:val="lowerLetter"/>
      <w:lvlText w:val="%2."/>
      <w:lvlJc w:val="left"/>
      <w:pPr>
        <w:ind w:left="2790" w:hanging="360"/>
      </w:pPr>
      <w:rPr/>
    </w:lvl>
    <w:lvl w:ilvl="2">
      <w:start w:val="1"/>
      <w:numFmt w:val="lowerRoman"/>
      <w:lvlText w:val="%3."/>
      <w:lvlJc w:val="right"/>
      <w:pPr>
        <w:ind w:left="3510" w:hanging="180"/>
      </w:pPr>
      <w:rPr/>
    </w:lvl>
    <w:lvl w:ilvl="3">
      <w:start w:val="1"/>
      <w:numFmt w:val="decimal"/>
      <w:lvlText w:val="%4."/>
      <w:lvlJc w:val="left"/>
      <w:pPr>
        <w:ind w:left="4230" w:hanging="360"/>
      </w:pPr>
      <w:rPr/>
    </w:lvl>
    <w:lvl w:ilvl="4">
      <w:start w:val="1"/>
      <w:numFmt w:val="lowerLetter"/>
      <w:lvlText w:val="%5."/>
      <w:lvlJc w:val="left"/>
      <w:pPr>
        <w:ind w:left="4950" w:hanging="360"/>
      </w:pPr>
      <w:rPr/>
    </w:lvl>
    <w:lvl w:ilvl="5">
      <w:start w:val="1"/>
      <w:numFmt w:val="lowerRoman"/>
      <w:lvlText w:val="%6."/>
      <w:lvlJc w:val="right"/>
      <w:pPr>
        <w:ind w:left="5670" w:hanging="180"/>
      </w:pPr>
      <w:rPr/>
    </w:lvl>
    <w:lvl w:ilvl="6">
      <w:start w:val="1"/>
      <w:numFmt w:val="decimal"/>
      <w:lvlText w:val="%7."/>
      <w:lvlJc w:val="left"/>
      <w:pPr>
        <w:ind w:left="6390" w:hanging="360"/>
      </w:pPr>
      <w:rPr/>
    </w:lvl>
    <w:lvl w:ilvl="7">
      <w:start w:val="1"/>
      <w:numFmt w:val="lowerLetter"/>
      <w:lvlText w:val="%8."/>
      <w:lvlJc w:val="left"/>
      <w:pPr>
        <w:ind w:left="7110" w:hanging="360"/>
      </w:pPr>
      <w:rPr/>
    </w:lvl>
    <w:lvl w:ilvl="8">
      <w:start w:val="1"/>
      <w:numFmt w:val="lowerRoman"/>
      <w:lvlText w:val="%9."/>
      <w:lvlJc w:val="right"/>
      <w:pPr>
        <w:ind w:left="783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99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4.png"/><Relationship Id="rId10" Type="http://schemas.openxmlformats.org/officeDocument/2006/relationships/image" Target="media/image16.png"/><Relationship Id="rId13" Type="http://schemas.openxmlformats.org/officeDocument/2006/relationships/image" Target="media/image18.png"/><Relationship Id="rId12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17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8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